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01C6" w14:textId="7DFFA161" w:rsidR="000D2C02" w:rsidRPr="00DD7BCA" w:rsidRDefault="009838E2">
      <w:pPr>
        <w:rPr>
          <w:rFonts w:ascii="SassoonPrimaryInfant" w:hAnsi="SassoonPrimaryInfant"/>
          <w:b/>
          <w:bCs/>
          <w:sz w:val="32"/>
          <w:szCs w:val="32"/>
        </w:rPr>
      </w:pPr>
      <w:r w:rsidRPr="00DD7BCA">
        <w:rPr>
          <w:rFonts w:ascii="SassoonPrimaryInfant" w:hAnsi="SassoonPrimaryInfant"/>
          <w:b/>
          <w:bCs/>
          <w:noProof/>
          <w:sz w:val="32"/>
          <w:szCs w:val="32"/>
        </w:rPr>
        <mc:AlternateContent>
          <mc:Choice Requires="wps">
            <w:drawing>
              <wp:anchor distT="0" distB="0" distL="114300" distR="114300" simplePos="0" relativeHeight="251659264" behindDoc="0" locked="0" layoutInCell="1" allowOverlap="1" wp14:anchorId="7900C03E" wp14:editId="399D2444">
                <wp:simplePos x="0" y="0"/>
                <wp:positionH relativeFrom="column">
                  <wp:posOffset>-807720</wp:posOffset>
                </wp:positionH>
                <wp:positionV relativeFrom="paragraph">
                  <wp:posOffset>7620</wp:posOffset>
                </wp:positionV>
                <wp:extent cx="9319260" cy="18211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9319260" cy="1821180"/>
                        </a:xfrm>
                        <a:prstGeom prst="rect">
                          <a:avLst/>
                        </a:prstGeom>
                        <a:solidFill>
                          <a:schemeClr val="lt1"/>
                        </a:solidFill>
                        <a:ln w="6350">
                          <a:noFill/>
                        </a:ln>
                      </wps:spPr>
                      <wps:txbx>
                        <w:txbxContent>
                          <w:p w14:paraId="04E3FA77" w14:textId="2FE3116A" w:rsidR="00EA6038" w:rsidRDefault="00EA6038" w:rsidP="009838E2">
                            <w:pPr>
                              <w:ind w:left="567" w:right="3473" w:firstLine="567"/>
                              <w:jc w:val="center"/>
                            </w:pPr>
                            <w:r>
                              <w:rPr>
                                <w:noProof/>
                              </w:rPr>
                              <w:drawing>
                                <wp:inline distT="0" distB="0" distL="0" distR="0" wp14:anchorId="351FECA5" wp14:editId="735207DE">
                                  <wp:extent cx="2550763" cy="112014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4">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0C03E" id="_x0000_t202" coordsize="21600,21600" o:spt="202" path="m,l,21600r21600,l21600,xe">
                <v:stroke joinstyle="miter"/>
                <v:path gradientshapeok="t" o:connecttype="rect"/>
              </v:shapetype>
              <v:shape id="Text Box 1" o:spid="_x0000_s1026" type="#_x0000_t202" style="position:absolute;margin-left:-63.6pt;margin-top:.6pt;width:733.8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" fillcolor="white [3201]" stroked="f" strokeweight=".5pt">
                <v:textbox>
                  <w:txbxContent>
                    <w:p w14:paraId="04E3FA77" w14:textId="2FE3116A" w:rsidR="00EA6038" w:rsidRDefault="00EA6038" w:rsidP="009838E2">
                      <w:pPr>
                        <w:ind w:left="567" w:right="3473" w:firstLine="567"/>
                        <w:jc w:val="center"/>
                      </w:pPr>
                      <w:r>
                        <w:rPr>
                          <w:noProof/>
                        </w:rPr>
                        <w:drawing>
                          <wp:inline distT="0" distB="0" distL="0" distR="0" wp14:anchorId="351FECA5" wp14:editId="735207DE">
                            <wp:extent cx="2550763" cy="112014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nifsa with strap cropped.jpg"/>
                                    <pic:cNvPicPr/>
                                  </pic:nvPicPr>
                                  <pic:blipFill>
                                    <a:blip r:embed="rId5">
                                      <a:extLst>
                                        <a:ext uri="{28A0092B-C50C-407E-A947-70E740481C1C}">
                                          <a14:useLocalDpi xmlns:a14="http://schemas.microsoft.com/office/drawing/2010/main" val="0"/>
                                        </a:ext>
                                      </a:extLst>
                                    </a:blip>
                                    <a:stretch>
                                      <a:fillRect/>
                                    </a:stretch>
                                  </pic:blipFill>
                                  <pic:spPr>
                                    <a:xfrm>
                                      <a:off x="0" y="0"/>
                                      <a:ext cx="2554587" cy="1121819"/>
                                    </a:xfrm>
                                    <a:prstGeom prst="rect">
                                      <a:avLst/>
                                    </a:prstGeom>
                                  </pic:spPr>
                                </pic:pic>
                              </a:graphicData>
                            </a:graphic>
                          </wp:inline>
                        </w:drawing>
                      </w:r>
                    </w:p>
                  </w:txbxContent>
                </v:textbox>
              </v:shape>
            </w:pict>
          </mc:Fallback>
        </mc:AlternateContent>
      </w:r>
    </w:p>
    <w:p w14:paraId="3D0D4FD2" w14:textId="5C850AD6" w:rsidR="00986A5B" w:rsidRPr="00DD7BCA" w:rsidRDefault="009838E2">
      <w:pPr>
        <w:rPr>
          <w:rFonts w:ascii="SassoonPrimaryInfant" w:hAnsi="SassoonPrimaryInfant"/>
          <w:b/>
          <w:bCs/>
          <w:sz w:val="32"/>
          <w:szCs w:val="32"/>
        </w:rPr>
      </w:pPr>
      <w:r w:rsidRPr="00DD7BCA">
        <w:rPr>
          <w:rFonts w:ascii="SassoonPrimaryInfant" w:hAnsi="SassoonPrimaryInfant"/>
          <w:b/>
          <w:bCs/>
          <w:noProof/>
          <w:sz w:val="32"/>
          <w:szCs w:val="32"/>
        </w:rPr>
        <mc:AlternateContent>
          <mc:Choice Requires="wps">
            <w:drawing>
              <wp:anchor distT="0" distB="0" distL="114300" distR="114300" simplePos="0" relativeHeight="251660288" behindDoc="0" locked="0" layoutInCell="1" allowOverlap="1" wp14:anchorId="359C1AA6" wp14:editId="77BC5B09">
                <wp:simplePos x="0" y="0"/>
                <wp:positionH relativeFrom="column">
                  <wp:posOffset>1371600</wp:posOffset>
                </wp:positionH>
                <wp:positionV relativeFrom="paragraph">
                  <wp:posOffset>902970</wp:posOffset>
                </wp:positionV>
                <wp:extent cx="3253740" cy="4724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3253740" cy="472440"/>
                        </a:xfrm>
                        <a:prstGeom prst="rect">
                          <a:avLst/>
                        </a:prstGeom>
                        <a:solidFill>
                          <a:schemeClr val="lt1"/>
                        </a:solidFill>
                        <a:ln w="6350">
                          <a:solidFill>
                            <a:prstClr val="black"/>
                          </a:solidFill>
                        </a:ln>
                      </wps:spPr>
                      <wps:txbx>
                        <w:txbxContent>
                          <w:p w14:paraId="60B0AE83" w14:textId="40C03013"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Lesson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9C1AA6" id="Text Box 2" o:spid="_x0000_s1027" type="#_x0000_t202" style="position:absolute;margin-left:108pt;margin-top:71.1pt;width:256.2pt;height:3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" fillcolor="white [3201]" strokeweight=".5pt">
                <v:textbox>
                  <w:txbxContent>
                    <w:p w14:paraId="60B0AE83" w14:textId="40C03013" w:rsidR="00EA6038" w:rsidRDefault="00EA6038" w:rsidP="00EA6038">
                      <w:pPr>
                        <w:shd w:val="clear" w:color="auto" w:fill="70AD47" w:themeFill="accent6"/>
                        <w:jc w:val="center"/>
                      </w:pPr>
                      <w:r w:rsidRPr="00986A5B">
                        <w:rPr>
                          <w:b/>
                          <w:bCs/>
                          <w:sz w:val="32"/>
                          <w:szCs w:val="32"/>
                        </w:rPr>
                        <w:t xml:space="preserve">NIFSA </w:t>
                      </w:r>
                      <w:r w:rsidR="009838E2">
                        <w:rPr>
                          <w:b/>
                          <w:bCs/>
                          <w:sz w:val="32"/>
                          <w:szCs w:val="32"/>
                        </w:rPr>
                        <w:t>Lesson Plan Template</w:t>
                      </w:r>
                    </w:p>
                  </w:txbxContent>
                </v:textbox>
              </v:shape>
            </w:pict>
          </mc:Fallback>
        </mc:AlternateContent>
      </w:r>
    </w:p>
    <w:p w14:paraId="76FD8E2D" w14:textId="78445DC3" w:rsidR="009838E2" w:rsidRPr="00DD7BCA" w:rsidRDefault="009838E2" w:rsidP="009838E2">
      <w:pPr>
        <w:rPr>
          <w:rFonts w:ascii="SassoonPrimaryInfant" w:hAnsi="SassoonPrimaryInfant"/>
          <w:sz w:val="32"/>
          <w:szCs w:val="32"/>
        </w:rPr>
      </w:pPr>
    </w:p>
    <w:p w14:paraId="71CE0722" w14:textId="07F4A8F4" w:rsidR="009838E2" w:rsidRPr="00DD7BCA" w:rsidRDefault="009838E2" w:rsidP="009838E2">
      <w:pPr>
        <w:rPr>
          <w:rFonts w:ascii="SassoonPrimaryInfant" w:hAnsi="SassoonPrimaryInfant"/>
          <w:sz w:val="32"/>
          <w:szCs w:val="32"/>
        </w:rPr>
      </w:pPr>
    </w:p>
    <w:p w14:paraId="50024705" w14:textId="026B755E" w:rsidR="009838E2" w:rsidRPr="00DD7BCA" w:rsidRDefault="009838E2" w:rsidP="009838E2">
      <w:pPr>
        <w:rPr>
          <w:rFonts w:ascii="SassoonPrimaryInfant" w:hAnsi="SassoonPrimaryInfant"/>
          <w:sz w:val="32"/>
          <w:szCs w:val="32"/>
        </w:rPr>
      </w:pPr>
    </w:p>
    <w:p w14:paraId="6F8255DC" w14:textId="15DC9F83" w:rsidR="009838E2" w:rsidRPr="00DD7BCA" w:rsidRDefault="00AE2397" w:rsidP="009838E2">
      <w:pPr>
        <w:rPr>
          <w:rFonts w:ascii="SassoonPrimaryInfant" w:hAnsi="SassoonPrimaryInfant"/>
          <w:sz w:val="32"/>
          <w:szCs w:val="32"/>
        </w:rPr>
      </w:pPr>
      <w:r>
        <w:rPr>
          <w:rFonts w:ascii="SassoonPrimaryInfant" w:hAnsi="SassoonPrimaryInfant"/>
          <w:sz w:val="32"/>
          <w:szCs w:val="32"/>
        </w:rPr>
        <w:t xml:space="preserve">Lesson Plan 1: </w:t>
      </w:r>
      <w:r w:rsidR="007B1729">
        <w:rPr>
          <w:rFonts w:ascii="SassoonPrimaryInfant" w:hAnsi="SassoonPrimaryInfant"/>
          <w:sz w:val="32"/>
          <w:szCs w:val="32"/>
        </w:rPr>
        <w:t>Leaf bingo</w:t>
      </w:r>
    </w:p>
    <w:tbl>
      <w:tblPr>
        <w:tblStyle w:val="TableGrid"/>
        <w:tblW w:w="0" w:type="auto"/>
        <w:tblLook w:val="04A0" w:firstRow="1" w:lastRow="0" w:firstColumn="1" w:lastColumn="0" w:noHBand="0" w:noVBand="1"/>
      </w:tblPr>
      <w:tblGrid>
        <w:gridCol w:w="3426"/>
        <w:gridCol w:w="7053"/>
      </w:tblGrid>
      <w:tr w:rsidR="00527EF2" w:rsidRPr="00DD7BCA" w14:paraId="730B3DDC" w14:textId="77777777" w:rsidTr="00527EF2">
        <w:tc>
          <w:tcPr>
            <w:tcW w:w="10479" w:type="dxa"/>
            <w:gridSpan w:val="2"/>
            <w:shd w:val="clear" w:color="auto" w:fill="70AD47" w:themeFill="accent6"/>
          </w:tcPr>
          <w:p w14:paraId="4E1E2FB9" w14:textId="4DEB2D93" w:rsidR="00527EF2" w:rsidRPr="00DD7BCA" w:rsidRDefault="00527EF2" w:rsidP="00527EF2">
            <w:pPr>
              <w:jc w:val="center"/>
              <w:rPr>
                <w:rFonts w:ascii="SassoonPrimaryInfant" w:hAnsi="SassoonPrimaryInfant"/>
                <w:b/>
                <w:bCs/>
                <w:sz w:val="32"/>
                <w:szCs w:val="32"/>
              </w:rPr>
            </w:pPr>
            <w:r w:rsidRPr="00DD7BCA">
              <w:rPr>
                <w:rFonts w:ascii="SassoonPrimaryInfant" w:hAnsi="SassoonPrimaryInfant"/>
                <w:b/>
                <w:bCs/>
                <w:sz w:val="32"/>
                <w:szCs w:val="32"/>
              </w:rPr>
              <w:t>Planning</w:t>
            </w:r>
          </w:p>
        </w:tc>
      </w:tr>
      <w:tr w:rsidR="00527EF2" w:rsidRPr="00DD7BCA" w14:paraId="23FED23A" w14:textId="77777777" w:rsidTr="00527EF2">
        <w:tc>
          <w:tcPr>
            <w:tcW w:w="3179" w:type="dxa"/>
          </w:tcPr>
          <w:p w14:paraId="25C778C2" w14:textId="626491F5"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Location</w:t>
            </w:r>
          </w:p>
        </w:tc>
        <w:tc>
          <w:tcPr>
            <w:tcW w:w="7300" w:type="dxa"/>
          </w:tcPr>
          <w:p w14:paraId="70706C7C" w14:textId="316F7A75" w:rsidR="00527EF2" w:rsidRPr="00AE2397" w:rsidRDefault="00DD7BCA" w:rsidP="009838E2">
            <w:pPr>
              <w:rPr>
                <w:rFonts w:ascii="SassoonPrimaryInfant" w:hAnsi="SassoonPrimaryInfant"/>
                <w:sz w:val="20"/>
                <w:szCs w:val="20"/>
              </w:rPr>
            </w:pPr>
            <w:r w:rsidRPr="00AE2397">
              <w:rPr>
                <w:rFonts w:ascii="SassoonPrimaryInfant" w:hAnsi="SassoonPrimaryInfant"/>
                <w:sz w:val="20"/>
                <w:szCs w:val="20"/>
              </w:rPr>
              <w:t xml:space="preserve">Nazareth House P.S. </w:t>
            </w:r>
          </w:p>
        </w:tc>
      </w:tr>
      <w:tr w:rsidR="00527EF2" w:rsidRPr="00DD7BCA" w14:paraId="7C128B55" w14:textId="77777777" w:rsidTr="00527EF2">
        <w:tc>
          <w:tcPr>
            <w:tcW w:w="3179" w:type="dxa"/>
          </w:tcPr>
          <w:p w14:paraId="4041647D" w14:textId="501764BA"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Date</w:t>
            </w:r>
          </w:p>
        </w:tc>
        <w:tc>
          <w:tcPr>
            <w:tcW w:w="7300" w:type="dxa"/>
          </w:tcPr>
          <w:p w14:paraId="27B8EAC0" w14:textId="2E66BDC3" w:rsidR="00527EF2" w:rsidRPr="00AE2397" w:rsidRDefault="007B1729" w:rsidP="009838E2">
            <w:pPr>
              <w:rPr>
                <w:rFonts w:ascii="SassoonPrimaryInfant" w:hAnsi="SassoonPrimaryInfant"/>
                <w:sz w:val="20"/>
                <w:szCs w:val="20"/>
              </w:rPr>
            </w:pPr>
            <w:r>
              <w:rPr>
                <w:rFonts w:ascii="SassoonPrimaryInfant" w:hAnsi="SassoonPrimaryInfant"/>
                <w:sz w:val="20"/>
                <w:szCs w:val="20"/>
              </w:rPr>
              <w:t>26</w:t>
            </w:r>
            <w:r w:rsidR="00DD7BCA" w:rsidRPr="00AE2397">
              <w:rPr>
                <w:rFonts w:ascii="SassoonPrimaryInfant" w:hAnsi="SassoonPrimaryInfant"/>
                <w:sz w:val="20"/>
                <w:szCs w:val="20"/>
              </w:rPr>
              <w:t>.09.24</w:t>
            </w:r>
          </w:p>
        </w:tc>
      </w:tr>
      <w:tr w:rsidR="00527EF2" w:rsidRPr="00DD7BCA" w14:paraId="07D78CAF" w14:textId="77777777" w:rsidTr="00527EF2">
        <w:tc>
          <w:tcPr>
            <w:tcW w:w="3179" w:type="dxa"/>
          </w:tcPr>
          <w:p w14:paraId="40B72F46" w14:textId="769DB582"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Class</w:t>
            </w:r>
          </w:p>
        </w:tc>
        <w:tc>
          <w:tcPr>
            <w:tcW w:w="7300" w:type="dxa"/>
          </w:tcPr>
          <w:p w14:paraId="4E9D6925" w14:textId="0077949B" w:rsidR="00527EF2" w:rsidRPr="00AE2397" w:rsidRDefault="00DD7BCA" w:rsidP="009838E2">
            <w:pPr>
              <w:rPr>
                <w:rFonts w:ascii="SassoonPrimaryInfant" w:hAnsi="SassoonPrimaryInfant"/>
                <w:sz w:val="20"/>
                <w:szCs w:val="20"/>
              </w:rPr>
            </w:pPr>
            <w:r w:rsidRPr="00AE2397">
              <w:rPr>
                <w:rFonts w:ascii="SassoonPrimaryInfant" w:hAnsi="SassoonPrimaryInfant"/>
                <w:sz w:val="20"/>
                <w:szCs w:val="20"/>
              </w:rPr>
              <w:t>P</w:t>
            </w:r>
            <w:r w:rsidR="007B1729">
              <w:rPr>
                <w:rFonts w:ascii="SassoonPrimaryInfant" w:hAnsi="SassoonPrimaryInfant"/>
                <w:sz w:val="20"/>
                <w:szCs w:val="20"/>
              </w:rPr>
              <w:t>3</w:t>
            </w:r>
          </w:p>
        </w:tc>
      </w:tr>
      <w:tr w:rsidR="00527EF2" w:rsidRPr="00DD7BCA" w14:paraId="2975806E" w14:textId="77777777" w:rsidTr="00527EF2">
        <w:tc>
          <w:tcPr>
            <w:tcW w:w="3179" w:type="dxa"/>
          </w:tcPr>
          <w:p w14:paraId="244D3592" w14:textId="439F142B"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Classroom Management</w:t>
            </w:r>
          </w:p>
        </w:tc>
        <w:tc>
          <w:tcPr>
            <w:tcW w:w="7300" w:type="dxa"/>
          </w:tcPr>
          <w:p w14:paraId="410CF73C" w14:textId="70E2A77E" w:rsidR="00527EF2" w:rsidRPr="00DD7BCA" w:rsidRDefault="007B1729" w:rsidP="009838E2">
            <w:pPr>
              <w:rPr>
                <w:rFonts w:ascii="SassoonPrimaryInfant" w:hAnsi="SassoonPrimaryInfant"/>
                <w:sz w:val="20"/>
                <w:szCs w:val="20"/>
              </w:rPr>
            </w:pPr>
            <w:r>
              <w:rPr>
                <w:rFonts w:ascii="SassoonPrimaryInfant" w:hAnsi="SassoonPrimaryInfant"/>
                <w:sz w:val="20"/>
                <w:szCs w:val="20"/>
              </w:rPr>
              <w:t>All 27 of the class attend</w:t>
            </w:r>
            <w:r w:rsidR="00286F18">
              <w:rPr>
                <w:rFonts w:ascii="SassoonPrimaryInfant" w:hAnsi="SassoonPrimaryInfant"/>
                <w:sz w:val="20"/>
                <w:szCs w:val="20"/>
              </w:rPr>
              <w:t>ed</w:t>
            </w:r>
            <w:r>
              <w:rPr>
                <w:rFonts w:ascii="SassoonPrimaryInfant" w:hAnsi="SassoonPrimaryInfant"/>
                <w:sz w:val="20"/>
                <w:szCs w:val="20"/>
              </w:rPr>
              <w:t xml:space="preserve"> the Forest school session at the same time.  There </w:t>
            </w:r>
            <w:proofErr w:type="gramStart"/>
            <w:r w:rsidR="00286F18">
              <w:rPr>
                <w:rFonts w:ascii="SassoonPrimaryInfant" w:hAnsi="SassoonPrimaryInfant"/>
                <w:sz w:val="20"/>
                <w:szCs w:val="20"/>
              </w:rPr>
              <w:t>were</w:t>
            </w:r>
            <w:r>
              <w:rPr>
                <w:rFonts w:ascii="SassoonPrimaryInfant" w:hAnsi="SassoonPrimaryInfant"/>
                <w:sz w:val="20"/>
                <w:szCs w:val="20"/>
              </w:rPr>
              <w:t xml:space="preserve">  3</w:t>
            </w:r>
            <w:proofErr w:type="gramEnd"/>
            <w:r>
              <w:rPr>
                <w:rFonts w:ascii="SassoonPrimaryInfant" w:hAnsi="SassoonPrimaryInfant"/>
                <w:sz w:val="20"/>
                <w:szCs w:val="20"/>
              </w:rPr>
              <w:t xml:space="preserve"> adults present with a ratio of 1:9</w:t>
            </w:r>
            <w:r w:rsidR="00DD7BCA">
              <w:rPr>
                <w:rFonts w:ascii="SassoonPrimaryInfant" w:hAnsi="SassoonPrimaryInfant"/>
                <w:sz w:val="20"/>
                <w:szCs w:val="20"/>
              </w:rPr>
              <w:t xml:space="preserve"> </w:t>
            </w:r>
          </w:p>
        </w:tc>
      </w:tr>
      <w:tr w:rsidR="00527EF2" w:rsidRPr="00DD7BCA" w14:paraId="09F3826E" w14:textId="77777777" w:rsidTr="00527EF2">
        <w:tc>
          <w:tcPr>
            <w:tcW w:w="3179" w:type="dxa"/>
          </w:tcPr>
          <w:p w14:paraId="11510853" w14:textId="24DD446B"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Connected Learning/Prior Knowledge</w:t>
            </w:r>
          </w:p>
        </w:tc>
        <w:tc>
          <w:tcPr>
            <w:tcW w:w="7300" w:type="dxa"/>
          </w:tcPr>
          <w:p w14:paraId="4E7E568A" w14:textId="3DAC3BF0" w:rsidR="007B1729" w:rsidRDefault="007B1729" w:rsidP="009838E2">
            <w:pPr>
              <w:rPr>
                <w:rFonts w:ascii="SassoonPrimaryInfant" w:hAnsi="SassoonPrimaryInfant"/>
                <w:sz w:val="20"/>
                <w:szCs w:val="20"/>
              </w:rPr>
            </w:pPr>
            <w:r>
              <w:rPr>
                <w:rFonts w:ascii="SassoonPrimaryInfant" w:hAnsi="SassoonPrimaryInfant"/>
                <w:sz w:val="20"/>
                <w:szCs w:val="20"/>
              </w:rPr>
              <w:t>Children ha</w:t>
            </w:r>
            <w:r w:rsidR="00286F18">
              <w:rPr>
                <w:rFonts w:ascii="SassoonPrimaryInfant" w:hAnsi="SassoonPrimaryInfant"/>
                <w:sz w:val="20"/>
                <w:szCs w:val="20"/>
              </w:rPr>
              <w:t>d</w:t>
            </w:r>
            <w:r>
              <w:rPr>
                <w:rFonts w:ascii="SassoonPrimaryInfant" w:hAnsi="SassoonPrimaryInfant"/>
                <w:sz w:val="20"/>
                <w:szCs w:val="20"/>
              </w:rPr>
              <w:t xml:space="preserve"> been learning about signs of autumn and about deciduous and evergreen trees.  They </w:t>
            </w:r>
            <w:r w:rsidR="00286F18">
              <w:rPr>
                <w:rFonts w:ascii="SassoonPrimaryInfant" w:hAnsi="SassoonPrimaryInfant"/>
                <w:sz w:val="20"/>
                <w:szCs w:val="20"/>
              </w:rPr>
              <w:t xml:space="preserve">went </w:t>
            </w:r>
            <w:r>
              <w:rPr>
                <w:rFonts w:ascii="SassoonPrimaryInfant" w:hAnsi="SassoonPrimaryInfant"/>
                <w:sz w:val="20"/>
                <w:szCs w:val="20"/>
              </w:rPr>
              <w:t>on an autumn walk to identify and learn the names of the local trees</w:t>
            </w:r>
            <w:r w:rsidR="00286F18">
              <w:rPr>
                <w:rFonts w:ascii="SassoonPrimaryInfant" w:hAnsi="SassoonPrimaryInfant"/>
                <w:sz w:val="20"/>
                <w:szCs w:val="20"/>
              </w:rPr>
              <w:t xml:space="preserve"> the previous week.  </w:t>
            </w:r>
          </w:p>
          <w:p w14:paraId="6CB9251A" w14:textId="7AF3050B" w:rsidR="00527EF2" w:rsidRPr="00DD7BCA" w:rsidRDefault="00527EF2" w:rsidP="009838E2">
            <w:pPr>
              <w:rPr>
                <w:rFonts w:ascii="SassoonPrimaryInfant" w:hAnsi="SassoonPrimaryInfant"/>
                <w:sz w:val="20"/>
                <w:szCs w:val="20"/>
              </w:rPr>
            </w:pPr>
          </w:p>
        </w:tc>
      </w:tr>
      <w:tr w:rsidR="00527EF2" w:rsidRPr="00DD7BCA" w14:paraId="441495C9" w14:textId="77777777" w:rsidTr="00527EF2">
        <w:tc>
          <w:tcPr>
            <w:tcW w:w="3179" w:type="dxa"/>
          </w:tcPr>
          <w:p w14:paraId="56B2E5DB" w14:textId="67DF139A"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Health and Safety</w:t>
            </w:r>
          </w:p>
        </w:tc>
        <w:tc>
          <w:tcPr>
            <w:tcW w:w="7300" w:type="dxa"/>
          </w:tcPr>
          <w:p w14:paraId="2828E637" w14:textId="02B625C5" w:rsidR="00527EF2" w:rsidRPr="00F655C8" w:rsidRDefault="00F655C8" w:rsidP="009838E2">
            <w:pPr>
              <w:rPr>
                <w:rFonts w:ascii="SassoonPrimaryInfant" w:hAnsi="SassoonPrimaryInfant"/>
                <w:sz w:val="20"/>
                <w:szCs w:val="20"/>
              </w:rPr>
            </w:pPr>
            <w:r w:rsidRPr="00F655C8">
              <w:rPr>
                <w:rFonts w:ascii="SassoonPrimaryInfant" w:hAnsi="SassoonPrimaryInfant"/>
                <w:sz w:val="20"/>
                <w:szCs w:val="20"/>
              </w:rPr>
              <w:t>Risk Assessment</w:t>
            </w:r>
            <w:r>
              <w:rPr>
                <w:rFonts w:ascii="SassoonPrimaryInfant" w:hAnsi="SassoonPrimaryInfant"/>
                <w:sz w:val="20"/>
                <w:szCs w:val="20"/>
              </w:rPr>
              <w:t xml:space="preserve"> Form has already been completed and letter sent out to parents.  I have checked the site </w:t>
            </w:r>
            <w:r w:rsidR="00303FE1">
              <w:rPr>
                <w:rFonts w:ascii="SassoonPrimaryInfant" w:hAnsi="SassoonPrimaryInfant"/>
                <w:sz w:val="20"/>
                <w:szCs w:val="20"/>
              </w:rPr>
              <w:t xml:space="preserve">prior to taking the children there. I will ensure that all children are dressed appropriately for Forest School.  I will talk about the rules for walking to our Forest School site in an orderly fashion with the children before we leave the classroom. </w:t>
            </w:r>
            <w:r>
              <w:rPr>
                <w:rFonts w:ascii="SassoonPrimaryInfant" w:hAnsi="SassoonPrimaryInfant"/>
                <w:sz w:val="20"/>
                <w:szCs w:val="20"/>
              </w:rPr>
              <w:t xml:space="preserve"> </w:t>
            </w:r>
          </w:p>
        </w:tc>
      </w:tr>
      <w:tr w:rsidR="00527EF2" w:rsidRPr="00DD7BCA" w14:paraId="0F7FC272" w14:textId="77777777" w:rsidTr="00527EF2">
        <w:tc>
          <w:tcPr>
            <w:tcW w:w="3179" w:type="dxa"/>
          </w:tcPr>
          <w:p w14:paraId="0E6B7D50" w14:textId="0C56E6C1"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Learning Intention</w:t>
            </w:r>
          </w:p>
        </w:tc>
        <w:tc>
          <w:tcPr>
            <w:tcW w:w="7300" w:type="dxa"/>
          </w:tcPr>
          <w:p w14:paraId="4CB3242D" w14:textId="4D655427" w:rsidR="00527EF2" w:rsidRPr="00DD7BCA" w:rsidRDefault="007B1729" w:rsidP="009838E2">
            <w:pPr>
              <w:rPr>
                <w:rFonts w:ascii="SassoonPrimaryInfant" w:hAnsi="SassoonPrimaryInfant"/>
                <w:sz w:val="20"/>
                <w:szCs w:val="20"/>
              </w:rPr>
            </w:pPr>
            <w:r>
              <w:rPr>
                <w:rFonts w:ascii="SassoonPrimaryInfant" w:hAnsi="SassoonPrimaryInfant"/>
                <w:sz w:val="20"/>
                <w:szCs w:val="20"/>
              </w:rPr>
              <w:t>Children will be able to identify fallen leaves and the trees that the leaves have fallen from within the Forest School boundary.</w:t>
            </w:r>
          </w:p>
        </w:tc>
      </w:tr>
      <w:tr w:rsidR="00527EF2" w:rsidRPr="00DD7BCA" w14:paraId="30453CA8" w14:textId="77777777" w:rsidTr="00527EF2">
        <w:tc>
          <w:tcPr>
            <w:tcW w:w="3179" w:type="dxa"/>
          </w:tcPr>
          <w:p w14:paraId="614A24C2" w14:textId="60C02B21"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Success Criteria</w:t>
            </w:r>
          </w:p>
        </w:tc>
        <w:tc>
          <w:tcPr>
            <w:tcW w:w="7300" w:type="dxa"/>
          </w:tcPr>
          <w:p w14:paraId="634DAC46" w14:textId="1BC98D7A" w:rsidR="00527EF2" w:rsidRDefault="004B3785" w:rsidP="009838E2">
            <w:pPr>
              <w:rPr>
                <w:rFonts w:ascii="SassoonPrimaryInfant" w:hAnsi="SassoonPrimaryInfant"/>
                <w:sz w:val="20"/>
                <w:szCs w:val="20"/>
              </w:rPr>
            </w:pPr>
            <w:r w:rsidRPr="004B3785">
              <w:rPr>
                <w:rFonts w:ascii="SassoonPrimaryInfant" w:hAnsi="SassoonPrimaryInfant"/>
                <w:sz w:val="20"/>
                <w:szCs w:val="20"/>
              </w:rPr>
              <w:t>Children</w:t>
            </w:r>
            <w:r>
              <w:rPr>
                <w:rFonts w:ascii="SassoonPrimaryInfant" w:hAnsi="SassoonPrimaryInfant"/>
                <w:sz w:val="20"/>
                <w:szCs w:val="20"/>
              </w:rPr>
              <w:t xml:space="preserve"> will </w:t>
            </w:r>
            <w:r w:rsidR="007B1729">
              <w:rPr>
                <w:rFonts w:ascii="SassoonPrimaryInfant" w:hAnsi="SassoonPrimaryInfant"/>
                <w:sz w:val="20"/>
                <w:szCs w:val="20"/>
              </w:rPr>
              <w:t>have filled their bingo card.</w:t>
            </w:r>
          </w:p>
          <w:p w14:paraId="74710E79" w14:textId="5F1D16BD" w:rsidR="004B3785" w:rsidRPr="004B3785" w:rsidRDefault="004B3785" w:rsidP="009838E2">
            <w:pPr>
              <w:rPr>
                <w:rFonts w:ascii="SassoonPrimaryInfant" w:hAnsi="SassoonPrimaryInfant"/>
                <w:sz w:val="20"/>
                <w:szCs w:val="20"/>
              </w:rPr>
            </w:pPr>
            <w:r>
              <w:rPr>
                <w:rFonts w:ascii="SassoonPrimaryInfant" w:hAnsi="SassoonPrimaryInfant"/>
                <w:sz w:val="20"/>
                <w:szCs w:val="20"/>
              </w:rPr>
              <w:t xml:space="preserve">Children will engage in teamwork. </w:t>
            </w:r>
          </w:p>
        </w:tc>
      </w:tr>
      <w:tr w:rsidR="00527EF2" w:rsidRPr="00DD7BCA" w14:paraId="4BBEA066" w14:textId="77777777" w:rsidTr="00527EF2">
        <w:tc>
          <w:tcPr>
            <w:tcW w:w="3179" w:type="dxa"/>
          </w:tcPr>
          <w:p w14:paraId="5DDF7161" w14:textId="3F383C4E"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Resources</w:t>
            </w:r>
          </w:p>
        </w:tc>
        <w:tc>
          <w:tcPr>
            <w:tcW w:w="7300" w:type="dxa"/>
          </w:tcPr>
          <w:p w14:paraId="600D71A6" w14:textId="55B84495" w:rsidR="00527EF2" w:rsidRPr="004B3785" w:rsidRDefault="004B3785" w:rsidP="009838E2">
            <w:pPr>
              <w:rPr>
                <w:rFonts w:ascii="SassoonPrimaryInfant" w:hAnsi="SassoonPrimaryInfant"/>
                <w:sz w:val="20"/>
                <w:szCs w:val="20"/>
              </w:rPr>
            </w:pPr>
            <w:r w:rsidRPr="004B3785">
              <w:rPr>
                <w:rFonts w:ascii="SassoonPrimaryInfant" w:hAnsi="SassoonPrimaryInfant"/>
                <w:sz w:val="20"/>
                <w:szCs w:val="20"/>
              </w:rPr>
              <w:t>First Aid Kit</w:t>
            </w:r>
            <w:r>
              <w:rPr>
                <w:rFonts w:ascii="SassoonPrimaryInfant" w:hAnsi="SassoonPrimaryInfant"/>
                <w:sz w:val="20"/>
                <w:szCs w:val="20"/>
              </w:rPr>
              <w:t>, whistle</w:t>
            </w:r>
            <w:r w:rsidR="00087251">
              <w:rPr>
                <w:rFonts w:ascii="SassoonPrimaryInfant" w:hAnsi="SassoonPrimaryInfant"/>
                <w:sz w:val="20"/>
                <w:szCs w:val="20"/>
              </w:rPr>
              <w:t>, mobile phone</w:t>
            </w:r>
          </w:p>
        </w:tc>
      </w:tr>
      <w:tr w:rsidR="00527EF2" w:rsidRPr="00DD7BCA" w14:paraId="76DB30E1" w14:textId="77777777" w:rsidTr="00527EF2">
        <w:tc>
          <w:tcPr>
            <w:tcW w:w="3179" w:type="dxa"/>
          </w:tcPr>
          <w:p w14:paraId="74DFF38F" w14:textId="14E4E1F4"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Differentiation/Target Groups</w:t>
            </w:r>
          </w:p>
        </w:tc>
        <w:tc>
          <w:tcPr>
            <w:tcW w:w="7300" w:type="dxa"/>
          </w:tcPr>
          <w:p w14:paraId="600467E9" w14:textId="1C8F0928" w:rsidR="007B1729" w:rsidRDefault="007B1729" w:rsidP="009838E2">
            <w:pPr>
              <w:rPr>
                <w:rFonts w:ascii="SassoonPrimaryInfant" w:hAnsi="SassoonPrimaryInfant"/>
                <w:sz w:val="20"/>
                <w:szCs w:val="20"/>
              </w:rPr>
            </w:pPr>
            <w:r>
              <w:rPr>
                <w:rFonts w:ascii="SassoonPrimaryInfant" w:hAnsi="SassoonPrimaryInfant"/>
                <w:sz w:val="20"/>
                <w:szCs w:val="20"/>
              </w:rPr>
              <w:t xml:space="preserve">Three SEN children within the class group </w:t>
            </w:r>
            <w:r w:rsidR="00286F18">
              <w:rPr>
                <w:rFonts w:ascii="SassoonPrimaryInfant" w:hAnsi="SassoonPrimaryInfant"/>
                <w:sz w:val="20"/>
                <w:szCs w:val="20"/>
              </w:rPr>
              <w:t xml:space="preserve">were </w:t>
            </w:r>
            <w:r>
              <w:rPr>
                <w:rFonts w:ascii="SassoonPrimaryInfant" w:hAnsi="SassoonPrimaryInfant"/>
                <w:sz w:val="20"/>
                <w:szCs w:val="20"/>
              </w:rPr>
              <w:t>supported by each of the adults, one per group of 9 children.  Children work</w:t>
            </w:r>
            <w:r w:rsidR="00286F18">
              <w:rPr>
                <w:rFonts w:ascii="SassoonPrimaryInfant" w:hAnsi="SassoonPrimaryInfant"/>
                <w:sz w:val="20"/>
                <w:szCs w:val="20"/>
              </w:rPr>
              <w:t>ed</w:t>
            </w:r>
            <w:r>
              <w:rPr>
                <w:rFonts w:ascii="SassoonPrimaryInfant" w:hAnsi="SassoonPrimaryInfant"/>
                <w:sz w:val="20"/>
                <w:szCs w:val="20"/>
              </w:rPr>
              <w:t xml:space="preserve"> in small groups of 2/3 along with their adult.</w:t>
            </w:r>
          </w:p>
          <w:p w14:paraId="4E8F9F32" w14:textId="366F9F8A" w:rsidR="00527EF2" w:rsidRPr="00DD7BCA" w:rsidRDefault="00527EF2" w:rsidP="009838E2">
            <w:pPr>
              <w:rPr>
                <w:rFonts w:ascii="SassoonPrimaryInfant" w:hAnsi="SassoonPrimaryInfant"/>
                <w:sz w:val="20"/>
                <w:szCs w:val="20"/>
              </w:rPr>
            </w:pPr>
          </w:p>
        </w:tc>
      </w:tr>
      <w:tr w:rsidR="00527EF2" w:rsidRPr="00DD7BCA" w14:paraId="04F3A205" w14:textId="77777777" w:rsidTr="00527EF2">
        <w:tc>
          <w:tcPr>
            <w:tcW w:w="3179" w:type="dxa"/>
          </w:tcPr>
          <w:p w14:paraId="6671C591" w14:textId="0DCE4F6B" w:rsidR="00527EF2" w:rsidRPr="00DD7BCA" w:rsidRDefault="00527EF2" w:rsidP="009838E2">
            <w:pPr>
              <w:rPr>
                <w:rFonts w:ascii="SassoonPrimaryInfant" w:hAnsi="SassoonPrimaryInfant"/>
                <w:b/>
                <w:bCs/>
                <w:sz w:val="32"/>
                <w:szCs w:val="32"/>
              </w:rPr>
            </w:pPr>
            <w:r w:rsidRPr="00DD7BCA">
              <w:rPr>
                <w:rFonts w:ascii="SassoonPrimaryInfant" w:hAnsi="SassoonPrimaryInfant"/>
                <w:b/>
                <w:bCs/>
                <w:sz w:val="32"/>
                <w:szCs w:val="32"/>
              </w:rPr>
              <w:t>Other</w:t>
            </w:r>
          </w:p>
        </w:tc>
        <w:tc>
          <w:tcPr>
            <w:tcW w:w="7300" w:type="dxa"/>
          </w:tcPr>
          <w:p w14:paraId="35B53D0B" w14:textId="77777777" w:rsidR="00527EF2" w:rsidRPr="00DD7BCA" w:rsidRDefault="00527EF2" w:rsidP="009838E2">
            <w:pPr>
              <w:rPr>
                <w:rFonts w:ascii="SassoonPrimaryInfant" w:hAnsi="SassoonPrimaryInfant"/>
                <w:b/>
                <w:bCs/>
                <w:sz w:val="32"/>
                <w:szCs w:val="32"/>
              </w:rPr>
            </w:pPr>
          </w:p>
        </w:tc>
      </w:tr>
    </w:tbl>
    <w:p w14:paraId="7EDB672C" w14:textId="42120762" w:rsidR="009838E2" w:rsidRPr="00DD7BCA" w:rsidRDefault="009838E2" w:rsidP="009838E2">
      <w:pPr>
        <w:rPr>
          <w:rFonts w:ascii="SassoonPrimaryInfant" w:hAnsi="SassoonPrimaryInfant"/>
          <w:b/>
          <w:bCs/>
          <w:sz w:val="32"/>
          <w:szCs w:val="32"/>
        </w:rPr>
      </w:pPr>
    </w:p>
    <w:p w14:paraId="2FF207D0" w14:textId="77777777" w:rsidR="00527EF2" w:rsidRPr="00DD7BCA" w:rsidRDefault="009838E2" w:rsidP="009838E2">
      <w:pPr>
        <w:tabs>
          <w:tab w:val="left" w:pos="1272"/>
        </w:tabs>
        <w:rPr>
          <w:rFonts w:ascii="SassoonPrimaryInfant" w:hAnsi="SassoonPrimaryInfant"/>
          <w:sz w:val="32"/>
          <w:szCs w:val="32"/>
        </w:rPr>
      </w:pPr>
      <w:r w:rsidRPr="00DD7BCA">
        <w:rPr>
          <w:rFonts w:ascii="SassoonPrimaryInfant" w:hAnsi="SassoonPrimaryInfant"/>
          <w:sz w:val="32"/>
          <w:szCs w:val="32"/>
        </w:rPr>
        <w:tab/>
      </w:r>
    </w:p>
    <w:tbl>
      <w:tblPr>
        <w:tblStyle w:val="TableGrid"/>
        <w:tblW w:w="0" w:type="auto"/>
        <w:tblLook w:val="04A0" w:firstRow="1" w:lastRow="0" w:firstColumn="1" w:lastColumn="0" w:noHBand="0" w:noVBand="1"/>
      </w:tblPr>
      <w:tblGrid>
        <w:gridCol w:w="3114"/>
        <w:gridCol w:w="7365"/>
      </w:tblGrid>
      <w:tr w:rsidR="00527EF2" w:rsidRPr="00DD7BCA" w14:paraId="23B9FCB0" w14:textId="77777777" w:rsidTr="00F362E3">
        <w:tc>
          <w:tcPr>
            <w:tcW w:w="10479" w:type="dxa"/>
            <w:gridSpan w:val="2"/>
            <w:shd w:val="clear" w:color="auto" w:fill="70AD47" w:themeFill="accent6"/>
          </w:tcPr>
          <w:p w14:paraId="4C1383F4" w14:textId="7DC266FF" w:rsidR="00527EF2" w:rsidRPr="00DD7BCA" w:rsidRDefault="00F362E3" w:rsidP="00F362E3">
            <w:pPr>
              <w:tabs>
                <w:tab w:val="left" w:pos="1272"/>
              </w:tabs>
              <w:jc w:val="center"/>
              <w:rPr>
                <w:rFonts w:ascii="SassoonPrimaryInfant" w:hAnsi="SassoonPrimaryInfant"/>
                <w:b/>
                <w:bCs/>
                <w:sz w:val="32"/>
                <w:szCs w:val="32"/>
              </w:rPr>
            </w:pPr>
            <w:r w:rsidRPr="00DD7BCA">
              <w:rPr>
                <w:rFonts w:ascii="SassoonPrimaryInfant" w:hAnsi="SassoonPrimaryInfant"/>
                <w:b/>
                <w:bCs/>
                <w:sz w:val="32"/>
                <w:szCs w:val="32"/>
              </w:rPr>
              <w:t>Lesson Content</w:t>
            </w:r>
          </w:p>
        </w:tc>
      </w:tr>
      <w:tr w:rsidR="00527EF2" w:rsidRPr="00DD7BCA" w14:paraId="03444E08" w14:textId="77777777" w:rsidTr="00F362E3">
        <w:tc>
          <w:tcPr>
            <w:tcW w:w="3114" w:type="dxa"/>
          </w:tcPr>
          <w:p w14:paraId="311FA5A2" w14:textId="20CFC3EF" w:rsidR="00527EF2" w:rsidRPr="00DD7BCA" w:rsidRDefault="00F362E3" w:rsidP="009838E2">
            <w:pPr>
              <w:tabs>
                <w:tab w:val="left" w:pos="1272"/>
              </w:tabs>
              <w:rPr>
                <w:rFonts w:ascii="SassoonPrimaryInfant" w:hAnsi="SassoonPrimaryInfant"/>
                <w:sz w:val="32"/>
                <w:szCs w:val="32"/>
              </w:rPr>
            </w:pPr>
            <w:r w:rsidRPr="00DD7BCA">
              <w:rPr>
                <w:rFonts w:ascii="SassoonPrimaryInfant" w:hAnsi="SassoonPrimaryInfant"/>
                <w:sz w:val="32"/>
                <w:szCs w:val="32"/>
              </w:rPr>
              <w:t>On Arrival</w:t>
            </w:r>
          </w:p>
        </w:tc>
        <w:tc>
          <w:tcPr>
            <w:tcW w:w="7365" w:type="dxa"/>
          </w:tcPr>
          <w:p w14:paraId="26220C73" w14:textId="735988BE" w:rsidR="00527EF2" w:rsidRPr="00FD1F18" w:rsidRDefault="00FD1F18" w:rsidP="009838E2">
            <w:pPr>
              <w:tabs>
                <w:tab w:val="left" w:pos="1272"/>
              </w:tabs>
              <w:rPr>
                <w:rFonts w:ascii="SassoonPrimaryInfant" w:hAnsi="SassoonPrimaryInfant"/>
                <w:sz w:val="20"/>
                <w:szCs w:val="20"/>
              </w:rPr>
            </w:pPr>
            <w:r w:rsidRPr="00FD1F18">
              <w:rPr>
                <w:rFonts w:ascii="SassoonPrimaryInfant" w:hAnsi="SassoonPrimaryInfant"/>
                <w:sz w:val="20"/>
                <w:szCs w:val="20"/>
              </w:rPr>
              <w:t xml:space="preserve">I gathered the </w:t>
            </w:r>
            <w:r>
              <w:rPr>
                <w:rFonts w:ascii="SassoonPrimaryInfant" w:hAnsi="SassoonPrimaryInfant"/>
                <w:sz w:val="20"/>
                <w:szCs w:val="20"/>
              </w:rPr>
              <w:t xml:space="preserve">children together to listen to and discuss the need for rules whilst in Forest School.  </w:t>
            </w:r>
            <w:r w:rsidR="00FE1171">
              <w:rPr>
                <w:rFonts w:ascii="SassoonPrimaryInfant" w:hAnsi="SassoonPrimaryInfant"/>
                <w:sz w:val="20"/>
                <w:szCs w:val="20"/>
              </w:rPr>
              <w:t xml:space="preserve">I introduced the rules about the whistle: 1 blow of the whistle = stop and “be a tree”, 2 blows of the whistle = come to me immediately.  I reminded them to have fun and enjoy learning in the outdoors. We set out our boundary flags together, </w:t>
            </w:r>
            <w:r w:rsidR="00FE1171">
              <w:rPr>
                <w:rFonts w:ascii="SassoonPrimaryInfant" w:hAnsi="SassoonPrimaryInfant"/>
                <w:sz w:val="20"/>
                <w:szCs w:val="20"/>
              </w:rPr>
              <w:lastRenderedPageBreak/>
              <w:t xml:space="preserve">ensuring that everyone understood that those flags are to keep us </w:t>
            </w:r>
            <w:proofErr w:type="gramStart"/>
            <w:r w:rsidR="00FE1171">
              <w:rPr>
                <w:rFonts w:ascii="SassoonPrimaryInfant" w:hAnsi="SassoonPrimaryInfant"/>
                <w:sz w:val="20"/>
                <w:szCs w:val="20"/>
              </w:rPr>
              <w:t>safe</w:t>
            </w:r>
            <w:proofErr w:type="gramEnd"/>
            <w:r w:rsidR="00FE1171">
              <w:rPr>
                <w:rFonts w:ascii="SassoonPrimaryInfant" w:hAnsi="SassoonPrimaryInfant"/>
                <w:sz w:val="20"/>
                <w:szCs w:val="20"/>
              </w:rPr>
              <w:t xml:space="preserve"> and we do not go past them.  We have a pond in our Forest School site, so I used cones to p</w:t>
            </w:r>
            <w:r w:rsidR="00BE770A">
              <w:rPr>
                <w:rFonts w:ascii="SassoonPrimaryInfant" w:hAnsi="SassoonPrimaryInfant"/>
                <w:sz w:val="20"/>
                <w:szCs w:val="20"/>
              </w:rPr>
              <w:t>lace</w:t>
            </w:r>
            <w:r w:rsidR="00FE1171">
              <w:rPr>
                <w:rFonts w:ascii="SassoonPrimaryInfant" w:hAnsi="SassoonPrimaryInfant"/>
                <w:sz w:val="20"/>
                <w:szCs w:val="20"/>
              </w:rPr>
              <w:t xml:space="preserve"> around the perimeter of it whilst highlighting the importance </w:t>
            </w:r>
            <w:r w:rsidR="00BE770A">
              <w:rPr>
                <w:rFonts w:ascii="SassoonPrimaryInfant" w:hAnsi="SassoonPrimaryInfant"/>
                <w:sz w:val="20"/>
                <w:szCs w:val="20"/>
              </w:rPr>
              <w:t xml:space="preserve">of the danger of water to the children. </w:t>
            </w:r>
            <w:r w:rsidR="00FE1171">
              <w:rPr>
                <w:rFonts w:ascii="SassoonPrimaryInfant" w:hAnsi="SassoonPrimaryInfant"/>
                <w:sz w:val="20"/>
                <w:szCs w:val="20"/>
              </w:rPr>
              <w:t xml:space="preserve"> </w:t>
            </w:r>
          </w:p>
        </w:tc>
      </w:tr>
      <w:tr w:rsidR="00527EF2" w:rsidRPr="00DD7BCA" w14:paraId="4DE82A73" w14:textId="77777777" w:rsidTr="00F362E3">
        <w:tc>
          <w:tcPr>
            <w:tcW w:w="3114" w:type="dxa"/>
          </w:tcPr>
          <w:p w14:paraId="6E72297F" w14:textId="2E6A757E" w:rsidR="00527EF2" w:rsidRPr="00DD7BCA" w:rsidRDefault="00F362E3" w:rsidP="009838E2">
            <w:pPr>
              <w:tabs>
                <w:tab w:val="left" w:pos="1272"/>
              </w:tabs>
              <w:rPr>
                <w:rFonts w:ascii="SassoonPrimaryInfant" w:hAnsi="SassoonPrimaryInfant"/>
                <w:sz w:val="32"/>
                <w:szCs w:val="32"/>
              </w:rPr>
            </w:pPr>
            <w:r w:rsidRPr="00DD7BCA">
              <w:rPr>
                <w:rFonts w:ascii="SassoonPrimaryInfant" w:hAnsi="SassoonPrimaryInfant"/>
                <w:sz w:val="32"/>
                <w:szCs w:val="32"/>
              </w:rPr>
              <w:lastRenderedPageBreak/>
              <w:t>Activity explained</w:t>
            </w:r>
          </w:p>
        </w:tc>
        <w:tc>
          <w:tcPr>
            <w:tcW w:w="7365" w:type="dxa"/>
          </w:tcPr>
          <w:p w14:paraId="34A26476" w14:textId="480B3E8A" w:rsidR="007B1729" w:rsidRDefault="00286F18" w:rsidP="009838E2">
            <w:pPr>
              <w:tabs>
                <w:tab w:val="left" w:pos="1272"/>
              </w:tabs>
              <w:rPr>
                <w:rFonts w:ascii="SassoonPrimaryInfant" w:hAnsi="SassoonPrimaryInfant"/>
                <w:sz w:val="20"/>
                <w:szCs w:val="20"/>
              </w:rPr>
            </w:pPr>
            <w:r>
              <w:rPr>
                <w:rFonts w:ascii="SassoonPrimaryInfant" w:hAnsi="SassoonPrimaryInfant"/>
                <w:sz w:val="20"/>
                <w:szCs w:val="20"/>
              </w:rPr>
              <w:t>I d</w:t>
            </w:r>
            <w:r w:rsidR="007B1729">
              <w:rPr>
                <w:rFonts w:ascii="SassoonPrimaryInfant" w:hAnsi="SassoonPrimaryInfant"/>
                <w:sz w:val="20"/>
                <w:szCs w:val="20"/>
              </w:rPr>
              <w:t>iscuss</w:t>
            </w:r>
            <w:r>
              <w:rPr>
                <w:rFonts w:ascii="SassoonPrimaryInfant" w:hAnsi="SassoonPrimaryInfant"/>
                <w:sz w:val="20"/>
                <w:szCs w:val="20"/>
              </w:rPr>
              <w:t>ed</w:t>
            </w:r>
            <w:r w:rsidR="007B1729">
              <w:rPr>
                <w:rFonts w:ascii="SassoonPrimaryInfant" w:hAnsi="SassoonPrimaryInfant"/>
                <w:sz w:val="20"/>
                <w:szCs w:val="20"/>
              </w:rPr>
              <w:t xml:space="preserve"> our recent </w:t>
            </w:r>
            <w:r>
              <w:rPr>
                <w:rFonts w:ascii="SassoonPrimaryInfant" w:hAnsi="SassoonPrimaryInfant"/>
                <w:sz w:val="20"/>
                <w:szCs w:val="20"/>
              </w:rPr>
              <w:t>Autumn Walk</w:t>
            </w:r>
            <w:r w:rsidR="007B1729">
              <w:rPr>
                <w:rFonts w:ascii="SassoonPrimaryInfant" w:hAnsi="SassoonPrimaryInfant"/>
                <w:sz w:val="20"/>
                <w:szCs w:val="20"/>
              </w:rPr>
              <w:t xml:space="preserve"> and refresh</w:t>
            </w:r>
            <w:r>
              <w:rPr>
                <w:rFonts w:ascii="SassoonPrimaryInfant" w:hAnsi="SassoonPrimaryInfant"/>
                <w:sz w:val="20"/>
                <w:szCs w:val="20"/>
              </w:rPr>
              <w:t>ed</w:t>
            </w:r>
            <w:r w:rsidR="007B1729">
              <w:rPr>
                <w:rFonts w:ascii="SassoonPrimaryInfant" w:hAnsi="SassoonPrimaryInfant"/>
                <w:sz w:val="20"/>
                <w:szCs w:val="20"/>
              </w:rPr>
              <w:t xml:space="preserve"> the names and shapes of the local trees within our Forest school boundary</w:t>
            </w:r>
            <w:r>
              <w:rPr>
                <w:rFonts w:ascii="SassoonPrimaryInfant" w:hAnsi="SassoonPrimaryInfant"/>
                <w:sz w:val="20"/>
                <w:szCs w:val="20"/>
              </w:rPr>
              <w:t>:  Oak/Ask/Sycamore/Horse Chestnut/Beech trees.</w:t>
            </w:r>
          </w:p>
          <w:p w14:paraId="3228E0DD" w14:textId="13E683A5" w:rsidR="00286F18" w:rsidRDefault="00286F18" w:rsidP="009838E2">
            <w:pPr>
              <w:tabs>
                <w:tab w:val="left" w:pos="1272"/>
              </w:tabs>
              <w:rPr>
                <w:rFonts w:ascii="SassoonPrimaryInfant" w:hAnsi="SassoonPrimaryInfant"/>
                <w:sz w:val="20"/>
                <w:szCs w:val="20"/>
              </w:rPr>
            </w:pPr>
            <w:r>
              <w:rPr>
                <w:rFonts w:ascii="SassoonPrimaryInfant" w:hAnsi="SassoonPrimaryInfant"/>
                <w:sz w:val="20"/>
                <w:szCs w:val="20"/>
              </w:rPr>
              <w:t>I distributed bingo leaf cards and explained how the children needed to collect one of each leaf type to fill their leaf bingo card.</w:t>
            </w:r>
          </w:p>
          <w:p w14:paraId="2CAEEDDE" w14:textId="32F36E27" w:rsidR="00527EF2" w:rsidRPr="00FE1171" w:rsidRDefault="00527EF2" w:rsidP="009838E2">
            <w:pPr>
              <w:tabs>
                <w:tab w:val="left" w:pos="1272"/>
              </w:tabs>
              <w:rPr>
                <w:rFonts w:ascii="SassoonPrimaryInfant" w:hAnsi="SassoonPrimaryInfant"/>
                <w:sz w:val="20"/>
                <w:szCs w:val="20"/>
              </w:rPr>
            </w:pPr>
          </w:p>
        </w:tc>
      </w:tr>
      <w:tr w:rsidR="00527EF2" w:rsidRPr="00DD7BCA" w14:paraId="213875C3" w14:textId="77777777" w:rsidTr="00F362E3">
        <w:tc>
          <w:tcPr>
            <w:tcW w:w="3114" w:type="dxa"/>
          </w:tcPr>
          <w:p w14:paraId="5EB15E95" w14:textId="0587A9E3" w:rsidR="00527EF2" w:rsidRPr="00DD7BCA" w:rsidRDefault="00F362E3" w:rsidP="009838E2">
            <w:pPr>
              <w:tabs>
                <w:tab w:val="left" w:pos="1272"/>
              </w:tabs>
              <w:rPr>
                <w:rFonts w:ascii="SassoonPrimaryInfant" w:hAnsi="SassoonPrimaryInfant"/>
                <w:sz w:val="32"/>
                <w:szCs w:val="32"/>
              </w:rPr>
            </w:pPr>
            <w:r w:rsidRPr="00DD7BCA">
              <w:rPr>
                <w:rFonts w:ascii="SassoonPrimaryInfant" w:hAnsi="SassoonPrimaryInfant"/>
                <w:sz w:val="32"/>
                <w:szCs w:val="32"/>
              </w:rPr>
              <w:t>Finishing</w:t>
            </w:r>
          </w:p>
        </w:tc>
        <w:tc>
          <w:tcPr>
            <w:tcW w:w="7365" w:type="dxa"/>
          </w:tcPr>
          <w:p w14:paraId="0E7ECC23" w14:textId="2695D652" w:rsidR="00286F18" w:rsidRDefault="00286F18" w:rsidP="009838E2">
            <w:pPr>
              <w:tabs>
                <w:tab w:val="left" w:pos="1272"/>
              </w:tabs>
              <w:rPr>
                <w:rFonts w:ascii="SassoonPrimaryInfant" w:hAnsi="SassoonPrimaryInfant"/>
                <w:sz w:val="20"/>
                <w:szCs w:val="20"/>
              </w:rPr>
            </w:pPr>
            <w:r>
              <w:rPr>
                <w:rFonts w:ascii="SassoonPrimaryInfant" w:hAnsi="SassoonPrimaryInfant"/>
                <w:sz w:val="20"/>
                <w:szCs w:val="20"/>
              </w:rPr>
              <w:t>At the end of the activity, I invited the children to return to me with their filled leaf bingo sheets.  I give them opportunities to discuss what they found and to tell us about any other things they observed that is relevant to the task.</w:t>
            </w:r>
          </w:p>
          <w:p w14:paraId="42BFB34C" w14:textId="7E229631" w:rsidR="00286F18" w:rsidRDefault="00286F18" w:rsidP="009838E2">
            <w:pPr>
              <w:tabs>
                <w:tab w:val="left" w:pos="1272"/>
              </w:tabs>
              <w:rPr>
                <w:rFonts w:ascii="SassoonPrimaryInfant" w:hAnsi="SassoonPrimaryInfant"/>
                <w:sz w:val="20"/>
                <w:szCs w:val="20"/>
              </w:rPr>
            </w:pPr>
            <w:r>
              <w:rPr>
                <w:rFonts w:ascii="SassoonPrimaryInfant" w:hAnsi="SassoonPrimaryInfant"/>
                <w:sz w:val="20"/>
                <w:szCs w:val="20"/>
              </w:rPr>
              <w:t>Finally, I asked the children to leave no trace before evaluating how they enjoyed the lesson and to ensure that we had collected our boundary flags and our kit bag.</w:t>
            </w:r>
          </w:p>
          <w:p w14:paraId="55866E0B" w14:textId="1735D9C9" w:rsidR="00527EF2" w:rsidRPr="00BE770A" w:rsidRDefault="00527EF2" w:rsidP="009838E2">
            <w:pPr>
              <w:tabs>
                <w:tab w:val="left" w:pos="1272"/>
              </w:tabs>
              <w:rPr>
                <w:rFonts w:ascii="SassoonPrimaryInfant" w:hAnsi="SassoonPrimaryInfant"/>
                <w:sz w:val="20"/>
                <w:szCs w:val="20"/>
              </w:rPr>
            </w:pPr>
          </w:p>
        </w:tc>
      </w:tr>
    </w:tbl>
    <w:p w14:paraId="48B212F1" w14:textId="26874F18" w:rsidR="009838E2" w:rsidRPr="00DD7BCA" w:rsidRDefault="009838E2" w:rsidP="009838E2">
      <w:pPr>
        <w:tabs>
          <w:tab w:val="left" w:pos="1272"/>
        </w:tabs>
        <w:rPr>
          <w:rFonts w:ascii="SassoonPrimaryInfant" w:hAnsi="SassoonPrimaryInfant"/>
          <w:sz w:val="32"/>
          <w:szCs w:val="32"/>
        </w:rPr>
      </w:pPr>
    </w:p>
    <w:p w14:paraId="44CCA5D4" w14:textId="408D172C" w:rsidR="009838E2" w:rsidRPr="00DD7BCA" w:rsidRDefault="009838E2" w:rsidP="009838E2">
      <w:pPr>
        <w:tabs>
          <w:tab w:val="left" w:pos="1272"/>
        </w:tabs>
        <w:ind w:left="-709"/>
        <w:rPr>
          <w:rFonts w:ascii="SassoonPrimaryInfant" w:hAnsi="SassoonPrimaryInfant"/>
          <w:sz w:val="32"/>
          <w:szCs w:val="32"/>
        </w:rPr>
      </w:pPr>
    </w:p>
    <w:tbl>
      <w:tblPr>
        <w:tblStyle w:val="TableGrid"/>
        <w:tblW w:w="0" w:type="auto"/>
        <w:tblInd w:w="-5" w:type="dxa"/>
        <w:tblLook w:val="04A0" w:firstRow="1" w:lastRow="0" w:firstColumn="1" w:lastColumn="0" w:noHBand="0" w:noVBand="1"/>
      </w:tblPr>
      <w:tblGrid>
        <w:gridCol w:w="3261"/>
        <w:gridCol w:w="7218"/>
      </w:tblGrid>
      <w:tr w:rsidR="00F362E3" w:rsidRPr="00DD7BCA" w14:paraId="2FC369BE" w14:textId="77777777" w:rsidTr="00F362E3">
        <w:tc>
          <w:tcPr>
            <w:tcW w:w="10479" w:type="dxa"/>
            <w:gridSpan w:val="2"/>
            <w:shd w:val="clear" w:color="auto" w:fill="70AD47" w:themeFill="accent6"/>
          </w:tcPr>
          <w:p w14:paraId="7D548D73" w14:textId="12E02143" w:rsidR="00F362E3" w:rsidRPr="00DD7BCA" w:rsidRDefault="00F362E3" w:rsidP="00F362E3">
            <w:pPr>
              <w:tabs>
                <w:tab w:val="left" w:pos="1272"/>
              </w:tabs>
              <w:jc w:val="center"/>
              <w:rPr>
                <w:rFonts w:ascii="SassoonPrimaryInfant" w:hAnsi="SassoonPrimaryInfant"/>
                <w:b/>
                <w:bCs/>
                <w:sz w:val="32"/>
                <w:szCs w:val="32"/>
              </w:rPr>
            </w:pPr>
            <w:r w:rsidRPr="00DD7BCA">
              <w:rPr>
                <w:rFonts w:ascii="SassoonPrimaryInfant" w:hAnsi="SassoonPrimaryInfant"/>
                <w:b/>
                <w:bCs/>
                <w:sz w:val="32"/>
                <w:szCs w:val="32"/>
              </w:rPr>
              <w:t>Evaluation/Review</w:t>
            </w:r>
          </w:p>
        </w:tc>
      </w:tr>
      <w:tr w:rsidR="00F362E3" w:rsidRPr="00DD7BCA" w14:paraId="26D307FB" w14:textId="77777777" w:rsidTr="00F362E3">
        <w:tc>
          <w:tcPr>
            <w:tcW w:w="3261" w:type="dxa"/>
          </w:tcPr>
          <w:p w14:paraId="76BC6654" w14:textId="6CD3F0ED" w:rsidR="00F362E3" w:rsidRPr="00DD7BCA" w:rsidRDefault="00F362E3" w:rsidP="009838E2">
            <w:pPr>
              <w:tabs>
                <w:tab w:val="left" w:pos="1272"/>
              </w:tabs>
              <w:rPr>
                <w:rFonts w:ascii="SassoonPrimaryInfant" w:hAnsi="SassoonPrimaryInfant"/>
                <w:sz w:val="32"/>
                <w:szCs w:val="32"/>
              </w:rPr>
            </w:pPr>
            <w:r w:rsidRPr="00DD7BCA">
              <w:rPr>
                <w:rFonts w:ascii="SassoonPrimaryInfant" w:hAnsi="SassoonPrimaryInfant"/>
                <w:sz w:val="32"/>
                <w:szCs w:val="32"/>
              </w:rPr>
              <w:t>How did the group session go?</w:t>
            </w:r>
          </w:p>
        </w:tc>
        <w:tc>
          <w:tcPr>
            <w:tcW w:w="7218" w:type="dxa"/>
          </w:tcPr>
          <w:p w14:paraId="34AE8938" w14:textId="27B020C6" w:rsidR="00F362E3" w:rsidRPr="000E0832" w:rsidRDefault="00286F18" w:rsidP="009838E2">
            <w:pPr>
              <w:tabs>
                <w:tab w:val="left" w:pos="1272"/>
              </w:tabs>
              <w:rPr>
                <w:rFonts w:ascii="SassoonPrimaryInfant" w:hAnsi="SassoonPrimaryInfant"/>
                <w:sz w:val="20"/>
                <w:szCs w:val="20"/>
              </w:rPr>
            </w:pPr>
            <w:r>
              <w:rPr>
                <w:rFonts w:ascii="SassoonPrimaryInfant" w:hAnsi="SassoonPrimaryInfant"/>
                <w:sz w:val="20"/>
                <w:szCs w:val="20"/>
              </w:rPr>
              <w:t xml:space="preserve">The children were very excited to be outside doing a Forest School lesson.  They worked very well in their groups and there was a lot of discussion between the children comparing their leaves and helping each other find what they needed.  </w:t>
            </w:r>
            <w:r w:rsidR="00096EF1">
              <w:rPr>
                <w:rFonts w:ascii="SassoonPrimaryInfant" w:hAnsi="SassoonPrimaryInfant"/>
                <w:sz w:val="20"/>
                <w:szCs w:val="20"/>
              </w:rPr>
              <w:t xml:space="preserve">They all followed the rules and stayed safely within the boundary.  </w:t>
            </w:r>
          </w:p>
        </w:tc>
      </w:tr>
      <w:tr w:rsidR="00F362E3" w:rsidRPr="00DD7BCA" w14:paraId="199A107F" w14:textId="77777777" w:rsidTr="00F362E3">
        <w:tc>
          <w:tcPr>
            <w:tcW w:w="3261" w:type="dxa"/>
          </w:tcPr>
          <w:p w14:paraId="08E5EB79" w14:textId="4914EE96" w:rsidR="00F362E3" w:rsidRPr="00DD7BCA" w:rsidRDefault="00F362E3" w:rsidP="009838E2">
            <w:pPr>
              <w:tabs>
                <w:tab w:val="left" w:pos="1272"/>
              </w:tabs>
              <w:rPr>
                <w:rFonts w:ascii="SassoonPrimaryInfant" w:hAnsi="SassoonPrimaryInfant"/>
                <w:sz w:val="32"/>
                <w:szCs w:val="32"/>
              </w:rPr>
            </w:pPr>
            <w:r w:rsidRPr="00DD7BCA">
              <w:rPr>
                <w:rFonts w:ascii="SassoonPrimaryInfant" w:hAnsi="SassoonPrimaryInfant"/>
                <w:sz w:val="32"/>
                <w:szCs w:val="32"/>
              </w:rPr>
              <w:t>Focus on individual pupils</w:t>
            </w:r>
          </w:p>
        </w:tc>
        <w:tc>
          <w:tcPr>
            <w:tcW w:w="7218" w:type="dxa"/>
          </w:tcPr>
          <w:p w14:paraId="778738C7" w14:textId="63A02428" w:rsidR="00F362E3" w:rsidRPr="00DD7BCA" w:rsidRDefault="00096EF1" w:rsidP="009838E2">
            <w:pPr>
              <w:tabs>
                <w:tab w:val="left" w:pos="1272"/>
              </w:tabs>
              <w:rPr>
                <w:rFonts w:ascii="SassoonPrimaryInfant" w:hAnsi="SassoonPrimaryInfant"/>
                <w:sz w:val="20"/>
                <w:szCs w:val="20"/>
              </w:rPr>
            </w:pPr>
            <w:r>
              <w:rPr>
                <w:rFonts w:ascii="SassoonPrimaryInfant" w:hAnsi="SassoonPrimaryInfant"/>
                <w:sz w:val="20"/>
                <w:szCs w:val="20"/>
              </w:rPr>
              <w:t xml:space="preserve">SEN children were supported by one adult each and were also able to complete the task with support. </w:t>
            </w:r>
          </w:p>
        </w:tc>
      </w:tr>
      <w:tr w:rsidR="00F362E3" w:rsidRPr="00DD7BCA" w14:paraId="499F91B8" w14:textId="77777777" w:rsidTr="00F362E3">
        <w:tc>
          <w:tcPr>
            <w:tcW w:w="3261" w:type="dxa"/>
          </w:tcPr>
          <w:p w14:paraId="4677A8AF" w14:textId="14F0156E" w:rsidR="00F362E3" w:rsidRPr="00DD7BCA" w:rsidRDefault="00F362E3" w:rsidP="009838E2">
            <w:pPr>
              <w:tabs>
                <w:tab w:val="left" w:pos="1272"/>
              </w:tabs>
              <w:rPr>
                <w:rFonts w:ascii="SassoonPrimaryInfant" w:hAnsi="SassoonPrimaryInfant"/>
                <w:sz w:val="32"/>
                <w:szCs w:val="32"/>
              </w:rPr>
            </w:pPr>
            <w:r w:rsidRPr="00DD7BCA">
              <w:rPr>
                <w:rFonts w:ascii="SassoonPrimaryInfant" w:hAnsi="SassoonPrimaryInfant"/>
                <w:sz w:val="32"/>
                <w:szCs w:val="32"/>
              </w:rPr>
              <w:t>What would you change for next time?</w:t>
            </w:r>
          </w:p>
        </w:tc>
        <w:tc>
          <w:tcPr>
            <w:tcW w:w="7218" w:type="dxa"/>
          </w:tcPr>
          <w:p w14:paraId="778F2587" w14:textId="0E832FEB" w:rsidR="00F362E3" w:rsidRPr="004D314E" w:rsidRDefault="00096EF1" w:rsidP="009838E2">
            <w:pPr>
              <w:tabs>
                <w:tab w:val="left" w:pos="1272"/>
              </w:tabs>
              <w:rPr>
                <w:rFonts w:ascii="SassoonPrimaryInfant" w:hAnsi="SassoonPrimaryInfant"/>
                <w:sz w:val="20"/>
                <w:szCs w:val="20"/>
              </w:rPr>
            </w:pPr>
            <w:r>
              <w:rPr>
                <w:rFonts w:ascii="SassoonPrimaryInfant" w:hAnsi="SassoonPrimaryInfant"/>
                <w:sz w:val="20"/>
                <w:szCs w:val="20"/>
              </w:rPr>
              <w:t xml:space="preserve">I would have a large A2 bingo page for each group rather than lots of small A4 pages as the children could leave it centrally and place their leaves on top of the corresponding leaf rather than carry them all around in their hands.  </w:t>
            </w:r>
            <w:r w:rsidR="004D314E">
              <w:rPr>
                <w:rFonts w:ascii="SassoonPrimaryInfant" w:hAnsi="SassoonPrimaryInfant"/>
                <w:sz w:val="20"/>
                <w:szCs w:val="20"/>
              </w:rPr>
              <w:t xml:space="preserve"> </w:t>
            </w:r>
          </w:p>
        </w:tc>
      </w:tr>
    </w:tbl>
    <w:p w14:paraId="7FBEC52D" w14:textId="77777777" w:rsidR="00F362E3" w:rsidRPr="00DD7BCA" w:rsidRDefault="00F362E3" w:rsidP="009838E2">
      <w:pPr>
        <w:tabs>
          <w:tab w:val="left" w:pos="1272"/>
        </w:tabs>
        <w:ind w:left="-709"/>
        <w:rPr>
          <w:rFonts w:ascii="SassoonPrimaryInfant" w:hAnsi="SassoonPrimaryInfant"/>
          <w:sz w:val="32"/>
          <w:szCs w:val="32"/>
        </w:rPr>
      </w:pPr>
    </w:p>
    <w:sectPr w:rsidR="00F362E3" w:rsidRPr="00DD7BCA" w:rsidSect="009838E2">
      <w:pgSz w:w="11907" w:h="16840" w:code="9"/>
      <w:pgMar w:top="1440" w:right="567"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5B"/>
    <w:rsid w:val="00087251"/>
    <w:rsid w:val="00096EF1"/>
    <w:rsid w:val="000D2C02"/>
    <w:rsid w:val="000E0832"/>
    <w:rsid w:val="00233EC7"/>
    <w:rsid w:val="00286F18"/>
    <w:rsid w:val="002B055D"/>
    <w:rsid w:val="00303FE1"/>
    <w:rsid w:val="004B3785"/>
    <w:rsid w:val="004D314E"/>
    <w:rsid w:val="004D514F"/>
    <w:rsid w:val="00527EF2"/>
    <w:rsid w:val="00687936"/>
    <w:rsid w:val="006D35CD"/>
    <w:rsid w:val="00702D4F"/>
    <w:rsid w:val="007B1729"/>
    <w:rsid w:val="009263C5"/>
    <w:rsid w:val="009838E2"/>
    <w:rsid w:val="00986A5B"/>
    <w:rsid w:val="009C5BB1"/>
    <w:rsid w:val="00AE2397"/>
    <w:rsid w:val="00BC3433"/>
    <w:rsid w:val="00BE770A"/>
    <w:rsid w:val="00C029B0"/>
    <w:rsid w:val="00CC025A"/>
    <w:rsid w:val="00CC15BC"/>
    <w:rsid w:val="00DD7BCA"/>
    <w:rsid w:val="00EA6038"/>
    <w:rsid w:val="00F3336F"/>
    <w:rsid w:val="00F362E3"/>
    <w:rsid w:val="00F655C8"/>
    <w:rsid w:val="00FD1F18"/>
    <w:rsid w:val="00FE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A1EC"/>
  <w15:chartTrackingRefBased/>
  <w15:docId w15:val="{28CDF28E-9929-4835-A0A3-C483EB69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Poots</dc:creator>
  <cp:keywords/>
  <dc:description/>
  <cp:lastModifiedBy>J HIGGINS</cp:lastModifiedBy>
  <cp:revision>2</cp:revision>
  <dcterms:created xsi:type="dcterms:W3CDTF">2025-04-08T20:38:00Z</dcterms:created>
  <dcterms:modified xsi:type="dcterms:W3CDTF">2025-04-08T20:38:00Z</dcterms:modified>
</cp:coreProperties>
</file>